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0000"/>
        </w:rPr>
      </w:pPr>
      <w:r>
        <w:rPr>
          <w:color w:val="000000"/>
          <w:sz w:val="56"/>
          <w:szCs w:val="56"/>
        </w:rPr>
        <w:t xml:space="preserve">Curriculum für den Orientierungsworkshop in Beobachtung und Evaluierung </w:t>
        <w:br/>
        <w:t xml:space="preserve"> </w:t>
      </w:r>
      <w:r>
        <w:rPr>
          <w:color w:val="000000"/>
          <w:sz w:val="40"/>
          <w:szCs w:val="40"/>
        </w:rPr>
        <w:t>- Dokumentation, Zeugnisse, Elternkontakt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>Theorie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Lernen ohne benotet zu werden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 xml:space="preserve">Anerkennung ohne Vorurteil (weder Tadel noch Lob) 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Verwendung einer nicht wertenden Sprache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Lernen für Wachstum und Entwicklung vs. Lernen, um anderen zu gefallen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Freie Wahl der Tätigkeit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 xml:space="preserve">Zulassen, dass sich die Kinder auf dem Weg ihres individuellen Lehrplans entwickeln (Wie kann man den Überblick behalten? Siehe "Praxis") 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>Die Entwicklung der Kinder ermöglichen, während sie sich frei und spontan in der Lernumgebung bewegen. (Wie kann man den Überblick behalten? Siehe "Praxis")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>Praxis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Freie Entwicklung ohne Noten vs. Anforderungen der Gesellschaft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/>
          <w:color w:val="000000"/>
        </w:rPr>
        <w:t>Die Abgleichung mit der Gesellschaft (Kommunikation, Verhandlungen)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/>
          <w:color w:val="000000"/>
        </w:rPr>
        <w:t>Die Anforderungen der weiterführenden Institutionen (Oberstufen, Berufsschulen, Hochschulen, Universitäten)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/>
          <w:color w:val="000000"/>
        </w:rPr>
        <w:t>Der Umgang mit unvermeidlichen Prüfungen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/>
          <w:color w:val="000000"/>
        </w:rPr>
        <w:t>Der Umgang mit unvermeidlichen Zeugnissen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Freie Wahl der Tätigkeit vs. Verantwortlichkeit für den Fortschritt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b/>
          <w:color w:val="000000"/>
        </w:rPr>
        <w:t>Das Recht der Eltern und die Anforderung der weiterführenden Institutionen, über die Fortschritte bzw. den Wissensstand der Kinder informiert zu werden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b/>
          <w:color w:val="000000"/>
        </w:rPr>
        <w:t>Richtlinien für die Beobachtung (Da die Kinder ihren eigenen Lernweg gehen, ist die einzige Möglichkeit, ihre Entwicklung zu verfolgen, die Beobachtung).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b/>
          <w:color w:val="000000"/>
        </w:rPr>
        <w:t>Instrumente der Beobachtung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b/>
          <w:color w:val="000000"/>
        </w:rPr>
        <w:t>Dokumentation der Entwicklung der Kinder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b/>
          <w:color w:val="000000"/>
        </w:rPr>
        <w:t>Die Entwicklungsberichte - die Zeugnisse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>Beziehungen zu den Eltern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Kommunikation über die Entwicklung der Kinder</w:t>
      </w:r>
    </w:p>
    <w:p>
      <w:pPr>
        <w:pStyle w:val="Normal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Strukturierung der individuellen Elterngespräche  </w:t>
      </w:r>
    </w:p>
    <w:p>
      <w:pPr>
        <w:pStyle w:val="Normal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Elternabende</w:t>
      </w:r>
    </w:p>
    <w:p>
      <w:pPr>
        <w:pStyle w:val="Normal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Schwierige Beziehungen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7" w:right="1417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rFonts w:eastAsiaTheme="minorHAns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4"/>
        <w:szCs w:val="24"/>
        <w:lang w:val="de-A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Berschrift4Zchn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Berschrift5Zchn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Heading6">
    <w:name w:val="Heading 6"/>
    <w:basedOn w:val="Normal"/>
    <w:next w:val="Normal"/>
    <w:link w:val="Berschrift6Zchn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Berschrift7Zchn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Berschrift8Zchn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Berschrift9Zchn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Heading1"/>
    <w:uiPriority w:val="9"/>
    <w:qFormat/>
    <w:rPr>
      <w:rFonts w:ascii="Arial" w:hAnsi="Arial" w:eastAsia="Arial" w:cs="Arial"/>
      <w:sz w:val="40"/>
      <w:szCs w:val="40"/>
    </w:rPr>
  </w:style>
  <w:style w:type="character" w:styleId="Berschrift2Zchn" w:customStyle="1">
    <w:name w:val="Überschrift 2 Zchn"/>
    <w:basedOn w:val="DefaultParagraphFont"/>
    <w:link w:val="Heading2"/>
    <w:uiPriority w:val="9"/>
    <w:qFormat/>
    <w:rPr>
      <w:rFonts w:ascii="Arial" w:hAnsi="Arial" w:eastAsia="Arial" w:cs="Arial"/>
      <w:sz w:val="34"/>
    </w:rPr>
  </w:style>
  <w:style w:type="character" w:styleId="Berschrift3Zchn" w:customStyle="1">
    <w:name w:val="Überschrift 3 Zchn"/>
    <w:basedOn w:val="DefaultParagraphFont"/>
    <w:link w:val="Heading3"/>
    <w:uiPriority w:val="9"/>
    <w:qFormat/>
    <w:rPr>
      <w:rFonts w:ascii="Arial" w:hAnsi="Arial" w:eastAsia="Arial" w:cs="Arial"/>
      <w:sz w:val="30"/>
      <w:szCs w:val="30"/>
    </w:rPr>
  </w:style>
  <w:style w:type="character" w:styleId="Berschrift4Zchn" w:customStyle="1">
    <w:name w:val="Überschrift 4 Zchn"/>
    <w:basedOn w:val="DefaultParagraphFont"/>
    <w:link w:val="Heading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Berschrift5Zchn" w:customStyle="1">
    <w:name w:val="Überschrift 5 Zchn"/>
    <w:basedOn w:val="DefaultParagraphFont"/>
    <w:link w:val="Heading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Berschrift6Zchn" w:customStyle="1">
    <w:name w:val="Überschrift 6 Zchn"/>
    <w:basedOn w:val="DefaultParagraphFont"/>
    <w:link w:val="Heading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Berschrift7Zchn" w:customStyle="1">
    <w:name w:val="Überschrift 7 Zchn"/>
    <w:basedOn w:val="DefaultParagraphFont"/>
    <w:link w:val="Heading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Berschrift8Zchn" w:customStyle="1">
    <w:name w:val="Überschrift 8 Zchn"/>
    <w:basedOn w:val="DefaultParagraphFont"/>
    <w:link w:val="Heading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Berschrift9Zchn" w:customStyle="1">
    <w:name w:val="Überschrift 9 Zchn"/>
    <w:basedOn w:val="DefaultParagraphFont"/>
    <w:link w:val="Heading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elZchn" w:customStyle="1">
    <w:name w:val="Titel Zchn"/>
    <w:basedOn w:val="DefaultParagraphFont"/>
    <w:link w:val="Title"/>
    <w:uiPriority w:val="10"/>
    <w:qFormat/>
    <w:rPr>
      <w:sz w:val="48"/>
      <w:szCs w:val="48"/>
    </w:rPr>
  </w:style>
  <w:style w:type="character" w:styleId="UntertitelZchn" w:customStyle="1">
    <w:name w:val="Untertitel Zchn"/>
    <w:basedOn w:val="DefaultParagraphFont"/>
    <w:link w:val="Subtitle"/>
    <w:uiPriority w:val="11"/>
    <w:qFormat/>
    <w:rPr>
      <w:sz w:val="24"/>
      <w:szCs w:val="24"/>
    </w:rPr>
  </w:style>
  <w:style w:type="character" w:styleId="ZitatZchn" w:customStyle="1">
    <w:name w:val="Zitat Zchn"/>
    <w:link w:val="Quote"/>
    <w:uiPriority w:val="29"/>
    <w:qFormat/>
    <w:rPr>
      <w:i/>
    </w:rPr>
  </w:style>
  <w:style w:type="character" w:styleId="IntensivesZitatZchn" w:customStyle="1">
    <w:name w:val="Intensives Zitat Zchn"/>
    <w:link w:val="IntenseQuote"/>
    <w:uiPriority w:val="30"/>
    <w:qFormat/>
    <w:rPr>
      <w:i/>
    </w:rPr>
  </w:style>
  <w:style w:type="character" w:styleId="KopfzeileZchn" w:customStyle="1">
    <w:name w:val="Kopfzeile Zchn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uzeileZchn" w:customStyle="1">
    <w:name w:val="Fußzeile Zchn"/>
    <w:link w:val="Footer"/>
    <w:uiPriority w:val="99"/>
    <w:qFormat/>
    <w:rPr/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unotentextZchn" w:customStyle="1">
    <w:name w:val="Fußnotentext Zchn"/>
    <w:link w:val="FootnoteText"/>
    <w:uiPriority w:val="99"/>
    <w:qFormat/>
    <w:rPr>
      <w:sz w:val="18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ntextZchn" w:customStyle="1">
    <w:name w:val="Endnotentext Zchn"/>
    <w:link w:val="EndnoteText"/>
    <w:uiPriority w:val="99"/>
    <w:qFormat/>
    <w:rPr>
      <w:sz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Title">
    <w:name w:val="Title"/>
    <w:basedOn w:val="Normal"/>
    <w:next w:val="Normal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UntertitelZchn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ZitatZchn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1">
    <w:name w:val="caption1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themeColor="accent1" w:val="4472C4"/>
      <w:sz w:val="18"/>
      <w:szCs w:val="18"/>
    </w:rPr>
  </w:style>
  <w:style w:type="paragraph" w:styleId="FootnoteText">
    <w:name w:val="Footnote Text"/>
    <w:basedOn w:val="Normal"/>
    <w:link w:val="FunotentextZchn"/>
    <w:uiPriority w:val="99"/>
    <w:semiHidden/>
    <w:unhideWhenUsed/>
    <w:pPr>
      <w:spacing w:before="0" w:after="40"/>
    </w:pPr>
    <w:rPr>
      <w:sz w:val="18"/>
    </w:rPr>
  </w:style>
  <w:style w:type="paragraph" w:styleId="EndnoteText">
    <w:name w:val="Endnote Text"/>
    <w:basedOn w:val="Normal"/>
    <w:link w:val="EndnotentextZchn"/>
    <w:uiPriority w:val="99"/>
    <w:semiHidden/>
    <w:unhideWhenUsed/>
    <w:pPr/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/>
    </w:pPr>
    <w:rPr/>
  </w:style>
  <w:style w:type="paragraph" w:styleId="IndexHeading">
    <w:name w:val="Index Heading"/>
    <w:basedOn w:val="Heading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  <w:tcPr>
        <w:shd w:val="clear" w:color="F2F2F2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  <w:tcPr>
        <w:shd w:val="clear" w:color="F2F2F2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  <w:tcPr>
        <w:shd w:val="clear" w:color="F2F2F2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91ACDC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9EC4E6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auto"/>
      </w:tcPr>
    </w:tblStylePr>
    <w:tblStylePr w:type="band1Horz">
      <w:rPr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37DC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37D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auto"/>
      </w:tcPr>
    </w:tblStylePr>
    <w:tblStylePr w:type="band1Horz">
      <w:rPr>
        <w:sz w:val="22"/>
      </w:rPr>
      <w:tblPr/>
      <w:tcPr>
        <w:shd w:val="clear" w:color="D8E2F3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  <w:tcPr>
        <w:shd w:val="clear" w:color="DDEAF6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  <w:tcPr>
        <w:shd w:val="clear" w:color="E1EFD8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auto"/>
      </w:tcPr>
    </w:tblStylePr>
    <w:tblStylePr w:type="band1Horz">
      <w:rPr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auto"/>
      </w:tcPr>
    </w:tblStylePr>
    <w:tblStylePr w:type="band1Horz">
      <w:rPr>
        <w:sz w:val="22"/>
      </w:rPr>
      <w:tblPr/>
      <w:tcPr>
        <w:shd w:val="clear" w:color="D8E2F3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  <w:tcPr>
        <w:shd w:val="clear" w:color="DDEAF6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  <w:tcPr>
        <w:shd w:val="clear" w:color="E1EFD8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auto"/>
      </w:tcPr>
    </w:tblStylePr>
    <w:tblStylePr w:type="band1Horz">
      <w:rPr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37DC8" w:themeColor="accent1" w:sz="4" w:space="0"/>
          <w:left w:val="single" w:color="537DC8" w:themeColor="accent1" w:sz="4" w:space="0"/>
          <w:bottom w:val="single" w:color="537DC8" w:themeColor="accent1" w:sz="4" w:space="0"/>
          <w:right w:val="single" w:color="537DC8" w:themeColor="accent1" w:sz="4" w:space="0"/>
        </w:tcBorders>
        <w:shd w:val="clear" w:color="537DC8" w:fill="auto"/>
      </w:tcPr>
    </w:tblStylePr>
    <w:tblStylePr w:type="lastRow">
      <w:rPr>
        <w:b/>
      </w:rPr>
      <w:tblPr/>
      <w:tcPr>
        <w:tcBorders>
          <w:top w:val="single" w:color="537DC8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auto"/>
      </w:tcPr>
    </w:tblStylePr>
    <w:tblStylePr w:type="band1Horz">
      <w:rPr>
        <w:sz w:val="22"/>
      </w:rPr>
      <w:tblPr/>
      <w:tcPr>
        <w:shd w:val="clear" w:color="DAE3F3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auto"/>
      </w:tcPr>
    </w:tblStylePr>
    <w:tblStylePr w:type="lastRow">
      <w:rPr>
        <w:b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auto"/>
      </w:tcPr>
    </w:tblStylePr>
    <w:tblStylePr w:type="lastRow">
      <w:rPr>
        <w:b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  <w:tcPr>
        <w:shd w:val="clear" w:color="DDEAF6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  <w:tcPr>
        <w:shd w:val="clear" w:color="E1EFD8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sz w:val="22"/>
      </w:rPr>
      <w:tblPr/>
      <w:tcPr>
        <w:shd w:val="clear" w:color="000000" w:fill="auto"/>
      </w:tcPr>
    </w:tblStylePr>
    <w:tblStylePr w:type="lastCol">
      <w:rPr>
        <w:b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auto"/>
      </w:tcPr>
    </w:tblStylePr>
    <w:tblStylePr w:type="firstCol">
      <w:rPr>
        <w:b/>
        <w:sz w:val="22"/>
      </w:rPr>
      <w:tblPr/>
      <w:tcPr>
        <w:shd w:val="clear" w:color="4472C4" w:fill="auto"/>
      </w:tcPr>
    </w:tblStylePr>
    <w:tblStylePr w:type="lastCol">
      <w:rPr>
        <w:b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auto"/>
      </w:tcPr>
    </w:tblStylePr>
    <w:tblStylePr w:type="firstCol">
      <w:rPr>
        <w:b/>
        <w:sz w:val="22"/>
      </w:rPr>
      <w:tblPr/>
      <w:tcPr>
        <w:shd w:val="clear" w:color="ED7D31" w:fill="auto"/>
      </w:tcPr>
    </w:tblStylePr>
    <w:tblStylePr w:type="lastCol">
      <w:rPr>
        <w:b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uto"/>
      </w:tcPr>
    </w:tblStylePr>
    <w:tblStylePr w:type="firstCol">
      <w:rPr>
        <w:b/>
        <w:sz w:val="22"/>
      </w:rPr>
      <w:tblPr/>
      <w:tcPr>
        <w:shd w:val="clear" w:color="A5A5A5" w:fill="auto"/>
      </w:tcPr>
    </w:tblStylePr>
    <w:tblStylePr w:type="lastCol">
      <w:rPr>
        <w:b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auto"/>
      </w:tcPr>
    </w:tblStylePr>
    <w:tblStylePr w:type="firstCol">
      <w:rPr>
        <w:b/>
        <w:sz w:val="22"/>
      </w:rPr>
      <w:tblPr/>
      <w:tcPr>
        <w:shd w:val="clear" w:color="FFC000" w:fill="auto"/>
      </w:tcPr>
    </w:tblStylePr>
    <w:tblStylePr w:type="lastCol">
      <w:rPr>
        <w:b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auto"/>
      </w:tcPr>
    </w:tblStylePr>
    <w:tblStylePr w:type="firstCol">
      <w:rPr>
        <w:b/>
        <w:sz w:val="22"/>
      </w:rPr>
      <w:tblPr/>
      <w:tcPr>
        <w:shd w:val="clear" w:color="5B9BD5" w:fill="auto"/>
      </w:tcPr>
    </w:tblStylePr>
    <w:tblStylePr w:type="lastCol">
      <w:rPr>
        <w:b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auto"/>
      </w:tcPr>
    </w:tblStylePr>
    <w:tblStylePr w:type="firstCol">
      <w:rPr>
        <w:b/>
        <w:sz w:val="22"/>
      </w:rPr>
      <w:tblPr/>
      <w:tcPr>
        <w:shd w:val="clear" w:color="70AD47" w:fill="auto"/>
      </w:tcPr>
    </w:tblStylePr>
    <w:tblStylePr w:type="lastCol">
      <w:rPr>
        <w:b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A0B7E1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auto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auto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auto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auto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auto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auto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0B7E1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A0B7E1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A0B7E1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auto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A2C6E7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auto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auto"/>
      </w:tcPr>
    </w:tblStylePr>
    <w:tblStylePr w:type="band1Horz">
      <w:rPr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auto"/>
      </w:tcPr>
    </w:tblStylePr>
    <w:tblStylePr w:type="band1Horz">
      <w:rPr>
        <w:sz w:val="22"/>
      </w:rPr>
      <w:tblPr/>
      <w:tcPr>
        <w:shd w:val="clear" w:color="CFDBF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auto"/>
      </w:tcPr>
    </w:tblStylePr>
    <w:tblStylePr w:type="band1Horz">
      <w:rPr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auto"/>
      </w:tcPr>
    </w:tblStylePr>
    <w:tblStylePr w:type="band1Horz">
      <w:rPr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auto"/>
      </w:tcPr>
    </w:tblStylePr>
    <w:tblStylePr w:type="band1Horz">
      <w:rPr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auto"/>
      </w:tcPr>
    </w:tblStylePr>
    <w:tblStylePr w:type="band1Horz">
      <w:rPr>
        <w:sz w:val="22"/>
      </w:rPr>
      <w:tblPr/>
      <w:tcPr>
        <w:shd w:val="clear" w:color="D5E5F4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auto"/>
      </w:tcPr>
    </w:tblStylePr>
    <w:tblStylePr w:type="band1Horz">
      <w:rPr>
        <w:sz w:val="22"/>
      </w:rPr>
      <w:tblPr/>
      <w:tcPr>
        <w:shd w:val="clear" w:color="DAEBCF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auto"/>
      </w:tcPr>
    </w:tblStylePr>
    <w:tblStylePr w:type="band1Horz">
      <w:rPr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auto"/>
      </w:tcPr>
    </w:tblStylePr>
    <w:tblStylePr w:type="band1Horz">
      <w:rPr>
        <w:sz w:val="22"/>
      </w:rPr>
      <w:tblPr/>
      <w:tcPr>
        <w:shd w:val="clear" w:color="CFDBF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auto"/>
      </w:tcPr>
    </w:tblStylePr>
    <w:tblStylePr w:type="band1Horz">
      <w:rPr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auto"/>
      </w:tcPr>
    </w:tblStylePr>
    <w:tblStylePr w:type="band1Horz">
      <w:rPr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auto"/>
      </w:tcPr>
    </w:tblStylePr>
    <w:tblStylePr w:type="band1Horz">
      <w:rPr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auto"/>
      </w:tcPr>
    </w:tblStylePr>
    <w:tblStylePr w:type="band1Horz">
      <w:rPr>
        <w:sz w:val="22"/>
      </w:rPr>
      <w:tblPr/>
      <w:tcPr>
        <w:shd w:val="clear" w:color="D5E5F4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auto"/>
      </w:tcPr>
    </w:tblStylePr>
    <w:tblStylePr w:type="band1Horz">
      <w:rPr>
        <w:sz w:val="22"/>
      </w:rPr>
      <w:tblPr/>
      <w:tcPr>
        <w:shd w:val="clear" w:color="DAEBCF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themeColor="text1"/>
        <w:sz w:val="22"/>
      </w:rPr>
      <w:tblPr/>
      <w:tcPr>
        <w:shd w:val="clear" w:color="BFBFBF" w:fill="auto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auto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auto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auto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9BC2E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9BC2E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auto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auto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auto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auto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C2E5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9BC2E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9BC2E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auto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auto"/>
      </w:tcPr>
    </w:tblStylePr>
    <w:tblStylePr w:type="lastRow">
      <w:rPr>
        <w:sz w:val="22"/>
      </w:rPr>
      <w:tblPr/>
      <w:tcPr>
        <w:shd w:val="clear" w:color="7F7F7F" w:fill="auto"/>
      </w:tcPr>
    </w:tblStylePr>
    <w:tblStylePr w:type="firstCol">
      <w:rPr>
        <w:sz w:val="22"/>
      </w:rPr>
      <w:tblPr/>
      <w:tcPr>
        <w:shd w:val="clear" w:color="7F7F7F" w:fill="auto"/>
      </w:tcPr>
    </w:tblStylePr>
    <w:tblStylePr w:type="lastCol">
      <w:rPr>
        <w:sz w:val="22"/>
      </w:rPr>
      <w:tblPr/>
      <w:tcPr>
        <w:shd w:val="clear" w:color="7F7F7F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auto"/>
      </w:tcPr>
    </w:tblStylePr>
    <w:tblStylePr w:type="lastRow">
      <w:rPr>
        <w:sz w:val="22"/>
      </w:rPr>
      <w:tblPr/>
      <w:tcPr>
        <w:shd w:val="clear" w:color="537DC8" w:fill="auto"/>
      </w:tcPr>
    </w:tblStylePr>
    <w:tblStylePr w:type="firstCol">
      <w:rPr>
        <w:sz w:val="22"/>
      </w:rPr>
      <w:tblPr/>
      <w:tcPr>
        <w:shd w:val="clear" w:color="537DC8" w:fill="auto"/>
      </w:tcPr>
    </w:tblStylePr>
    <w:tblStylePr w:type="lastCol">
      <w:rPr>
        <w:sz w:val="22"/>
      </w:rPr>
      <w:tblPr/>
      <w:tcPr>
        <w:shd w:val="clear" w:color="537DC8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auto"/>
      </w:tcPr>
    </w:tblStylePr>
  </w:style>
  <w:style w:type="table" w:customStyle="1" w:styleId="Lined-Accent2">
    <w:name w:val="Lined - Accent 2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auto"/>
      </w:tcPr>
    </w:tblStylePr>
    <w:tblStylePr w:type="lastRow">
      <w:rPr>
        <w:sz w:val="22"/>
      </w:rPr>
      <w:tblPr/>
      <w:tcPr>
        <w:shd w:val="clear" w:color="F4B184" w:fill="auto"/>
      </w:tcPr>
    </w:tblStylePr>
    <w:tblStylePr w:type="firstCol">
      <w:rPr>
        <w:sz w:val="22"/>
      </w:rPr>
      <w:tblPr/>
      <w:tcPr>
        <w:shd w:val="clear" w:color="F4B184" w:fill="auto"/>
      </w:tcPr>
    </w:tblStylePr>
    <w:tblStylePr w:type="lastCol">
      <w:rPr>
        <w:sz w:val="22"/>
      </w:rPr>
      <w:tblPr/>
      <w:tcPr>
        <w:shd w:val="clear" w:color="F4B184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uto"/>
      </w:tcPr>
    </w:tblStylePr>
    <w:tblStylePr w:type="lastRow">
      <w:rPr>
        <w:sz w:val="22"/>
      </w:rPr>
      <w:tblPr/>
      <w:tcPr>
        <w:shd w:val="clear" w:color="A5A5A5" w:fill="auto"/>
      </w:tcPr>
    </w:tblStylePr>
    <w:tblStylePr w:type="firstCol">
      <w:rPr>
        <w:sz w:val="22"/>
      </w:rPr>
      <w:tblPr/>
      <w:tcPr>
        <w:shd w:val="clear" w:color="A5A5A5" w:fill="auto"/>
      </w:tcPr>
    </w:tblStylePr>
    <w:tblStylePr w:type="lastCol">
      <w:rPr>
        <w:sz w:val="22"/>
      </w:rPr>
      <w:tblPr/>
      <w:tcPr>
        <w:shd w:val="clear" w:color="A5A5A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auto"/>
      </w:tcPr>
    </w:tblStylePr>
    <w:tblStylePr w:type="lastRow">
      <w:rPr>
        <w:sz w:val="22"/>
      </w:rPr>
      <w:tblPr/>
      <w:tcPr>
        <w:shd w:val="clear" w:color="FFD865" w:fill="auto"/>
      </w:tcPr>
    </w:tblStylePr>
    <w:tblStylePr w:type="firstCol">
      <w:rPr>
        <w:sz w:val="22"/>
      </w:rPr>
      <w:tblPr/>
      <w:tcPr>
        <w:shd w:val="clear" w:color="FFD865" w:fill="auto"/>
      </w:tcPr>
    </w:tblStylePr>
    <w:tblStylePr w:type="lastCol">
      <w:rPr>
        <w:sz w:val="22"/>
      </w:rPr>
      <w:tblPr/>
      <w:tcPr>
        <w:shd w:val="clear" w:color="FFD86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auto"/>
      </w:tcPr>
    </w:tblStylePr>
    <w:tblStylePr w:type="lastRow">
      <w:rPr>
        <w:sz w:val="22"/>
      </w:rPr>
      <w:tblPr/>
      <w:tcPr>
        <w:shd w:val="clear" w:color="5B9BD5" w:fill="auto"/>
      </w:tcPr>
    </w:tblStylePr>
    <w:tblStylePr w:type="firstCol">
      <w:rPr>
        <w:sz w:val="22"/>
      </w:rPr>
      <w:tblPr/>
      <w:tcPr>
        <w:shd w:val="clear" w:color="5B9BD5" w:fill="auto"/>
      </w:tcPr>
    </w:tblStylePr>
    <w:tblStylePr w:type="lastCol">
      <w:rPr>
        <w:sz w:val="22"/>
      </w:rPr>
      <w:tblPr/>
      <w:tcPr>
        <w:shd w:val="clear" w:color="5B9BD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auto"/>
      </w:tcPr>
    </w:tblStylePr>
  </w:style>
  <w:style w:type="table" w:customStyle="1" w:styleId="Lined-Accent6">
    <w:name w:val="Lined - Accent 6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auto"/>
      </w:tcPr>
    </w:tblStylePr>
    <w:tblStylePr w:type="lastRow">
      <w:rPr>
        <w:sz w:val="22"/>
      </w:rPr>
      <w:tblPr/>
      <w:tcPr>
        <w:shd w:val="clear" w:color="70AD47" w:fill="auto"/>
      </w:tcPr>
    </w:tblStylePr>
    <w:tblStylePr w:type="firstCol">
      <w:rPr>
        <w:sz w:val="22"/>
      </w:rPr>
      <w:tblPr/>
      <w:tcPr>
        <w:shd w:val="clear" w:color="70AD47" w:fill="auto"/>
      </w:tcPr>
    </w:tblStylePr>
    <w:tblStylePr w:type="lastCol">
      <w:rPr>
        <w:sz w:val="22"/>
      </w:rPr>
      <w:tblPr/>
      <w:tcPr>
        <w:shd w:val="clear" w:color="70AD47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auto"/>
      </w:tcPr>
    </w:tblStylePr>
    <w:tblStylePr w:type="lastRow">
      <w:rPr>
        <w:sz w:val="22"/>
      </w:rPr>
      <w:tblPr/>
      <w:tcPr>
        <w:shd w:val="clear" w:color="7F7F7F" w:fill="auto"/>
      </w:tcPr>
    </w:tblStylePr>
    <w:tblStylePr w:type="firstCol">
      <w:rPr>
        <w:sz w:val="22"/>
      </w:rPr>
      <w:tblPr/>
      <w:tcPr>
        <w:shd w:val="clear" w:color="7F7F7F" w:fill="auto"/>
      </w:tcPr>
    </w:tblStylePr>
    <w:tblStylePr w:type="lastCol">
      <w:rPr>
        <w:sz w:val="22"/>
      </w:rPr>
      <w:tblPr/>
      <w:tcPr>
        <w:shd w:val="clear" w:color="7F7F7F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254175" w:themeColor="accent1" w:sz="4" w:space="0"/>
        <w:left w:val="single" w:color="254175" w:themeColor="accent1" w:sz="4" w:space="0"/>
        <w:bottom w:val="single" w:color="254175" w:themeColor="accent1" w:sz="4" w:space="0"/>
        <w:right w:val="single" w:color="254175" w:themeColor="accent1" w:sz="4" w:space="0"/>
        <w:insideH w:val="single" w:color="254175" w:themeColor="accent1" w:sz="4" w:space="0"/>
        <w:insideV w:val="single" w:color="254175" w:themeColor="accent1" w:sz="4" w:space="0"/>
      </w:tblBorders>
    </w:tblPr>
    <w:tblStylePr w:type="firstRow">
      <w:rPr>
        <w:sz w:val="22"/>
      </w:rPr>
      <w:tblPr/>
      <w:tcPr>
        <w:shd w:val="clear" w:color="537DC8" w:fill="auto"/>
      </w:tcPr>
    </w:tblStylePr>
    <w:tblStylePr w:type="lastRow">
      <w:rPr>
        <w:sz w:val="22"/>
      </w:rPr>
      <w:tblPr/>
      <w:tcPr>
        <w:shd w:val="clear" w:color="537DC8" w:fill="auto"/>
      </w:tcPr>
    </w:tblStylePr>
    <w:tblStylePr w:type="firstCol">
      <w:rPr>
        <w:sz w:val="22"/>
      </w:rPr>
      <w:tblPr/>
      <w:tcPr>
        <w:shd w:val="clear" w:color="537DC8" w:fill="auto"/>
      </w:tcPr>
    </w:tblStylePr>
    <w:tblStylePr w:type="lastCol">
      <w:rPr>
        <w:sz w:val="22"/>
      </w:rPr>
      <w:tblPr/>
      <w:tcPr>
        <w:shd w:val="clear" w:color="537DC8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sz w:val="22"/>
      </w:rPr>
      <w:tblPr/>
      <w:tcPr>
        <w:shd w:val="clear" w:color="F4B184" w:fill="auto"/>
      </w:tcPr>
    </w:tblStylePr>
    <w:tblStylePr w:type="lastRow">
      <w:rPr>
        <w:sz w:val="22"/>
      </w:rPr>
      <w:tblPr/>
      <w:tcPr>
        <w:shd w:val="clear" w:color="F4B184" w:fill="auto"/>
      </w:tcPr>
    </w:tblStylePr>
    <w:tblStylePr w:type="firstCol">
      <w:rPr>
        <w:sz w:val="22"/>
      </w:rPr>
      <w:tblPr/>
      <w:tcPr>
        <w:shd w:val="clear" w:color="F4B184" w:fill="auto"/>
      </w:tcPr>
    </w:tblStylePr>
    <w:tblStylePr w:type="lastCol">
      <w:rPr>
        <w:sz w:val="22"/>
      </w:rPr>
      <w:tblPr/>
      <w:tcPr>
        <w:shd w:val="clear" w:color="F4B184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sz w:val="22"/>
      </w:rPr>
      <w:tblPr/>
      <w:tcPr>
        <w:shd w:val="clear" w:color="A5A5A5" w:fill="auto"/>
      </w:tcPr>
    </w:tblStylePr>
    <w:tblStylePr w:type="lastRow">
      <w:rPr>
        <w:sz w:val="22"/>
      </w:rPr>
      <w:tblPr/>
      <w:tcPr>
        <w:shd w:val="clear" w:color="A5A5A5" w:fill="auto"/>
      </w:tcPr>
    </w:tblStylePr>
    <w:tblStylePr w:type="firstCol">
      <w:rPr>
        <w:sz w:val="22"/>
      </w:rPr>
      <w:tblPr/>
      <w:tcPr>
        <w:shd w:val="clear" w:color="A5A5A5" w:fill="auto"/>
      </w:tcPr>
    </w:tblStylePr>
    <w:tblStylePr w:type="lastCol">
      <w:rPr>
        <w:sz w:val="22"/>
      </w:rPr>
      <w:tblPr/>
      <w:tcPr>
        <w:shd w:val="clear" w:color="A5A5A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sz w:val="22"/>
      </w:rPr>
      <w:tblPr/>
      <w:tcPr>
        <w:shd w:val="clear" w:color="FFD865" w:fill="auto"/>
      </w:tcPr>
    </w:tblStylePr>
    <w:tblStylePr w:type="lastRow">
      <w:rPr>
        <w:sz w:val="22"/>
      </w:rPr>
      <w:tblPr/>
      <w:tcPr>
        <w:shd w:val="clear" w:color="FFD865" w:fill="auto"/>
      </w:tcPr>
    </w:tblStylePr>
    <w:tblStylePr w:type="firstCol">
      <w:rPr>
        <w:sz w:val="22"/>
      </w:rPr>
      <w:tblPr/>
      <w:tcPr>
        <w:shd w:val="clear" w:color="FFD865" w:fill="auto"/>
      </w:tcPr>
    </w:tblStylePr>
    <w:tblStylePr w:type="lastCol">
      <w:rPr>
        <w:sz w:val="22"/>
      </w:rPr>
      <w:tblPr/>
      <w:tcPr>
        <w:shd w:val="clear" w:color="FFD86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245A8D" w:themeColor="accent5" w:sz="4" w:space="0"/>
        <w:left w:val="single" w:color="245A8D" w:themeColor="accent5" w:sz="4" w:space="0"/>
        <w:bottom w:val="single" w:color="245A8D" w:themeColor="accent5" w:sz="4" w:space="0"/>
        <w:right w:val="single" w:color="245A8D" w:themeColor="accent5" w:sz="4" w:space="0"/>
        <w:insideH w:val="single" w:color="245A8D" w:themeColor="accent5" w:sz="4" w:space="0"/>
        <w:insideV w:val="single" w:color="245A8D" w:themeColor="accent5" w:sz="4" w:space="0"/>
      </w:tblBorders>
    </w:tblPr>
    <w:tblStylePr w:type="firstRow">
      <w:rPr>
        <w:sz w:val="22"/>
      </w:rPr>
      <w:tblPr/>
      <w:tcPr>
        <w:shd w:val="clear" w:color="5B9BD5" w:fill="auto"/>
      </w:tcPr>
    </w:tblStylePr>
    <w:tblStylePr w:type="lastRow">
      <w:rPr>
        <w:sz w:val="22"/>
      </w:rPr>
      <w:tblPr/>
      <w:tcPr>
        <w:shd w:val="clear" w:color="5B9BD5" w:fill="auto"/>
      </w:tcPr>
    </w:tblStylePr>
    <w:tblStylePr w:type="firstCol">
      <w:rPr>
        <w:sz w:val="22"/>
      </w:rPr>
      <w:tblPr/>
      <w:tcPr>
        <w:shd w:val="clear" w:color="5B9BD5" w:fill="auto"/>
      </w:tcPr>
    </w:tblStylePr>
    <w:tblStylePr w:type="lastCol">
      <w:rPr>
        <w:sz w:val="22"/>
      </w:rPr>
      <w:tblPr/>
      <w:tcPr>
        <w:shd w:val="clear" w:color="5B9BD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sz w:val="22"/>
      </w:rPr>
      <w:tblPr/>
      <w:tcPr>
        <w:shd w:val="clear" w:color="70AD47" w:fill="auto"/>
      </w:tcPr>
    </w:tblStylePr>
    <w:tblStylePr w:type="lastRow">
      <w:rPr>
        <w:sz w:val="22"/>
      </w:rPr>
      <w:tblPr/>
      <w:tcPr>
        <w:shd w:val="clear" w:color="70AD47" w:fill="auto"/>
      </w:tcPr>
    </w:tblStylePr>
    <w:tblStylePr w:type="firstCol">
      <w:rPr>
        <w:sz w:val="22"/>
      </w:rPr>
      <w:tblPr/>
      <w:tcPr>
        <w:shd w:val="clear" w:color="70AD47" w:fill="auto"/>
      </w:tcPr>
    </w:tblStylePr>
    <w:tblStylePr w:type="lastCol">
      <w:rPr>
        <w:sz w:val="22"/>
      </w:rPr>
      <w:tblPr/>
      <w:tcPr>
        <w:shd w:val="clear" w:color="70AD47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9BC2E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LibreOffice/24.2.1.2$Linux_X86_64 LibreOffice_project/db4def46b0453cc22e2d0305797cf981b68ef5ac</Application>
  <AppVersion>15.0000</AppVersion>
  <Pages>2</Pages>
  <Words>219</Words>
  <Characters>1416</Characters>
  <CharactersWithSpaces>1602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2024-03-08T17:16:00Z</dcterms:created>
  <dc:creator>Verena Maria Welser</dc:creator>
  <dc:description/>
  <dc:language>en-US</dc:language>
  <cp:lastModifiedBy/>
  <dcterms:modified xsi:type="dcterms:W3CDTF">2024-03-27T21:08:57Z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